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64" w:rsidRDefault="00557164"/>
    <w:p w:rsidR="006F533A" w:rsidRDefault="006F533A" w:rsidP="006F533A">
      <w:pPr>
        <w:pStyle w:val="PlainText"/>
        <w:rPr>
          <w:b/>
          <w:bCs/>
        </w:rPr>
      </w:pPr>
      <w:r>
        <w:rPr>
          <w:b/>
          <w:bCs/>
        </w:rPr>
        <w:t>Monash</w:t>
      </w:r>
      <w:r>
        <w:rPr>
          <w:b/>
          <w:bCs/>
        </w:rPr>
        <w:t xml:space="preserve"> ADR overall</w:t>
      </w:r>
      <w:r>
        <w:rPr>
          <w:b/>
          <w:bCs/>
        </w:rPr>
        <w:t xml:space="preserve"> Statement </w:t>
      </w:r>
    </w:p>
    <w:p w:rsidR="006F533A" w:rsidRDefault="006F533A" w:rsidP="006F533A">
      <w:pPr>
        <w:pStyle w:val="PlainText"/>
        <w:rPr>
          <w:b/>
          <w:bCs/>
        </w:rPr>
      </w:pPr>
      <w:r w:rsidRPr="00C34892">
        <w:rPr>
          <w:b/>
          <w:bCs/>
        </w:rPr>
        <w:t xml:space="preserve">Place and </w:t>
      </w:r>
      <w:proofErr w:type="spellStart"/>
      <w:r w:rsidRPr="00C34892">
        <w:rPr>
          <w:b/>
          <w:bCs/>
        </w:rPr>
        <w:t>Parametricism</w:t>
      </w:r>
      <w:proofErr w:type="spellEnd"/>
      <w:r w:rsidRPr="00C34892">
        <w:rPr>
          <w:b/>
          <w:bCs/>
        </w:rPr>
        <w:t xml:space="preserve"> explores the relationship between theories of place and parametric practices in architectural, interior and landscape design education and research. This ARC project asks 'can place be adequately encompassed by the qualitative methods of digital and parametric design?' and exposes the opportunities and limitations of both place and parametric knowledge and methods through the agency of the design studio</w:t>
      </w:r>
    </w:p>
    <w:p w:rsidR="006F533A" w:rsidRDefault="006F533A">
      <w:pPr>
        <w:rPr>
          <w:b/>
        </w:rPr>
      </w:pPr>
    </w:p>
    <w:p w:rsidR="00557164" w:rsidRPr="00557164" w:rsidRDefault="00557164">
      <w:pPr>
        <w:rPr>
          <w:b/>
        </w:rPr>
      </w:pPr>
      <w:r w:rsidRPr="00557164">
        <w:rPr>
          <w:b/>
        </w:rPr>
        <w:t xml:space="preserve">Studio 2 </w:t>
      </w:r>
      <w:r>
        <w:rPr>
          <w:b/>
        </w:rPr>
        <w:t xml:space="preserve">Invisible Place </w:t>
      </w:r>
      <w:r w:rsidRPr="00557164">
        <w:rPr>
          <w:b/>
        </w:rPr>
        <w:t xml:space="preserve">Exhibition content </w:t>
      </w:r>
    </w:p>
    <w:p w:rsidR="00557164" w:rsidRDefault="00557164">
      <w:r>
        <w:t>All student work used in the mp4</w:t>
      </w:r>
    </w:p>
    <w:p w:rsidR="00557164" w:rsidRDefault="00557164">
      <w:hyperlink r:id="rId4" w:history="1">
        <w:r w:rsidRPr="000366EA">
          <w:rPr>
            <w:rStyle w:val="Hyperlink"/>
          </w:rPr>
          <w:t>https://liveswinburneeduau-my.sharepoint.com/personal/jrutten_swin_edu_au/_layouts/15/onedrive.aspx?csf=1&amp;e=zZLN1b&amp;cid=1d52e283%2Da3ea%2D401a%2Daa25%2D22733addaaa9&amp;FolderCTID=0x012000DD582A0B221CA64D810A63DE852F41E8&amp;id=%2Fpersonal%2Fjrutten%5Fswin%5Fedu%5Fau%2FDocuments%2FARC%20Place%20and%20Parametricism%2F02%20Exhibition%2FADR%20Monash%20Exhibition%202019%2FStudio%202%20Exhibition%20content</w:t>
        </w:r>
      </w:hyperlink>
    </w:p>
    <w:p w:rsidR="00557164" w:rsidRDefault="00557164">
      <w:proofErr w:type="gramStart"/>
      <w:r>
        <w:t>mp4</w:t>
      </w:r>
      <w:proofErr w:type="gramEnd"/>
      <w:r>
        <w:t xml:space="preserve"> exhibition video for screenshots</w:t>
      </w:r>
    </w:p>
    <w:p w:rsidR="00B12E51" w:rsidRDefault="00557164" w:rsidP="00557164">
      <w:hyperlink r:id="rId5" w:history="1">
        <w:r w:rsidRPr="000366EA">
          <w:rPr>
            <w:rStyle w:val="Hyperlink"/>
          </w:rPr>
          <w:t>https://liveswinburneeduau-my.sharepoint.com/personal/jrutten_swin_edu_au/_layouts/15/onedrive.aspx?csf=1&amp;e=zZLN1b&amp;cid=1d52e283%2Da3ea%2D401a%2Daa25%2D22733addaaa9&amp;FolderCTID=0x012000DD582A0B221CA64D810A63DE852F41E8&amp;id=%2Fpersonal%2Fjrutten%5Fswin%5Fedu%5Fau%2FDocuments%2FARC%20Place%20and%20Parametricism%2F02%20Exhibition%2FADR%20Monash%20Exhibition%202019%2FStudio%202%20Exhibition%20content%2Fgormenghast%5F2%2Emp4&amp;parent=%2Fpersonal%2Fjrutten%5Fswin%5Fedu%5Fau%2FDocuments%2FARC%20Place%20and%20Parametricism%2F02%20Exhibition%2FADR%20Monash%20Exhibition%202019%2FStudio%202%20Exhibition%20content</w:t>
        </w:r>
      </w:hyperlink>
    </w:p>
    <w:p w:rsidR="00557164" w:rsidRDefault="00557164" w:rsidP="00557164">
      <w:r>
        <w:t>Studio 2 Research Statement</w:t>
      </w:r>
    </w:p>
    <w:p w:rsidR="00A66931" w:rsidRDefault="00A66931" w:rsidP="00557164"/>
    <w:p w:rsidR="00A66931" w:rsidRPr="003B7131" w:rsidRDefault="00A66931" w:rsidP="00A66931">
      <w:pPr>
        <w:rPr>
          <w:rFonts w:asciiTheme="majorHAnsi" w:hAnsiTheme="majorHAnsi" w:cstheme="majorHAnsi"/>
          <w:b/>
          <w:lang w:val="en-AU"/>
        </w:rPr>
      </w:pPr>
      <w:r w:rsidRPr="003B7131">
        <w:rPr>
          <w:rFonts w:asciiTheme="majorHAnsi" w:hAnsiTheme="majorHAnsi" w:cstheme="majorHAnsi"/>
          <w:b/>
          <w:lang w:val="en-AU"/>
        </w:rPr>
        <w:t xml:space="preserve">Real, Material and Ethereal </w:t>
      </w:r>
      <w:r>
        <w:rPr>
          <w:rFonts w:asciiTheme="majorHAnsi" w:hAnsiTheme="majorHAnsi" w:cstheme="majorHAnsi"/>
          <w:b/>
          <w:lang w:val="en-AU"/>
        </w:rPr>
        <w:t>original abstract proposal</w:t>
      </w:r>
    </w:p>
    <w:p w:rsidR="00A66931" w:rsidRPr="00A66931" w:rsidRDefault="00A66931" w:rsidP="00A66931">
      <w:pPr>
        <w:rPr>
          <w:rFonts w:asciiTheme="majorHAnsi" w:eastAsia="Times New Roman" w:hAnsiTheme="majorHAnsi" w:cstheme="majorHAnsi"/>
          <w:b/>
          <w:lang w:val="en-AU"/>
        </w:rPr>
      </w:pPr>
      <w:r w:rsidRPr="003B7131">
        <w:rPr>
          <w:rFonts w:asciiTheme="majorHAnsi" w:eastAsia="Times New Roman" w:hAnsiTheme="majorHAnsi" w:cstheme="majorHAnsi"/>
          <w:b/>
          <w:lang w:val="en-AU"/>
        </w:rPr>
        <w:t>D</w:t>
      </w:r>
      <w:r w:rsidRPr="00172959">
        <w:rPr>
          <w:rFonts w:asciiTheme="majorHAnsi" w:eastAsia="Times New Roman" w:hAnsiTheme="majorHAnsi" w:cstheme="majorHAnsi"/>
          <w:b/>
          <w:lang w:val="en-AU"/>
        </w:rPr>
        <w:t>esign research theory and education</w:t>
      </w:r>
      <w:r>
        <w:rPr>
          <w:rFonts w:asciiTheme="majorHAnsi" w:eastAsia="Times New Roman" w:hAnsiTheme="majorHAnsi" w:cstheme="majorHAnsi"/>
          <w:b/>
          <w:lang w:val="en-AU"/>
        </w:rPr>
        <w:t xml:space="preserve">: </w:t>
      </w:r>
      <w:r w:rsidRPr="003B7131">
        <w:rPr>
          <w:rFonts w:asciiTheme="majorHAnsi" w:hAnsiTheme="majorHAnsi" w:cstheme="majorHAnsi"/>
          <w:b/>
          <w:lang w:val="en-AU"/>
        </w:rPr>
        <w:t xml:space="preserve">Invisible place: Bounded Interiors </w:t>
      </w:r>
    </w:p>
    <w:p w:rsidR="00A66931" w:rsidRDefault="00A66931" w:rsidP="00A66931">
      <w:pPr>
        <w:rPr>
          <w:rFonts w:asciiTheme="majorHAnsi" w:hAnsiTheme="majorHAnsi" w:cstheme="majorHAnsi"/>
          <w:lang w:val="en-AU"/>
        </w:rPr>
      </w:pPr>
      <w:r w:rsidRPr="003B7131">
        <w:rPr>
          <w:rFonts w:asciiTheme="majorHAnsi" w:hAnsiTheme="majorHAnsi" w:cstheme="majorHAnsi"/>
          <w:i/>
          <w:lang w:val="en-AU"/>
        </w:rPr>
        <w:t>Invisible place: Bounded Interiors</w:t>
      </w:r>
      <w:r w:rsidRPr="003B7131">
        <w:rPr>
          <w:rFonts w:asciiTheme="majorHAnsi" w:hAnsiTheme="majorHAnsi" w:cstheme="majorHAnsi"/>
          <w:lang w:val="en-AU"/>
        </w:rPr>
        <w:t xml:space="preserve"> is an exhibition arising from ongoing research inquiry into the nature of relationships between theories of place and parametric practices in architectural and interior design education.  </w:t>
      </w:r>
      <w:r>
        <w:rPr>
          <w:rFonts w:asciiTheme="majorHAnsi" w:hAnsiTheme="majorHAnsi" w:cstheme="majorHAnsi"/>
          <w:lang w:val="en-AU"/>
        </w:rPr>
        <w:t xml:space="preserve">The basis for this research resides in the Place and </w:t>
      </w:r>
      <w:proofErr w:type="spellStart"/>
      <w:r>
        <w:rPr>
          <w:rFonts w:asciiTheme="majorHAnsi" w:hAnsiTheme="majorHAnsi" w:cstheme="majorHAnsi"/>
          <w:lang w:val="en-AU"/>
        </w:rPr>
        <w:t>Parametricism</w:t>
      </w:r>
      <w:proofErr w:type="spellEnd"/>
      <w:r>
        <w:rPr>
          <w:rFonts w:asciiTheme="majorHAnsi" w:hAnsiTheme="majorHAnsi" w:cstheme="majorHAnsi"/>
          <w:lang w:val="en-AU"/>
        </w:rPr>
        <w:t xml:space="preserve"> ARC project that asks; ‘can place be adequately encompassed by the quantitative methods of digital and parametric design?’ The project’s design research laboratory projects seek to expose the limitations of both place and parametric knowledge and methods through the agency of the Masters </w:t>
      </w:r>
      <w:proofErr w:type="gramStart"/>
      <w:r>
        <w:rPr>
          <w:rFonts w:asciiTheme="majorHAnsi" w:hAnsiTheme="majorHAnsi" w:cstheme="majorHAnsi"/>
          <w:lang w:val="en-AU"/>
        </w:rPr>
        <w:t>design</w:t>
      </w:r>
      <w:proofErr w:type="gramEnd"/>
      <w:r>
        <w:rPr>
          <w:rFonts w:asciiTheme="majorHAnsi" w:hAnsiTheme="majorHAnsi" w:cstheme="majorHAnsi"/>
          <w:lang w:val="en-AU"/>
        </w:rPr>
        <w:t xml:space="preserve"> studio. The application of literary text, material explorations and analogue and digital modelling to real world places and actions drives the inquiry through an initial sequence of three experimental investigations into digital/analogue representations around imaginative, performative and material/virtual interior place works.</w:t>
      </w:r>
    </w:p>
    <w:p w:rsidR="00A66931" w:rsidRDefault="00A66931" w:rsidP="00A66931">
      <w:pPr>
        <w:rPr>
          <w:rFonts w:asciiTheme="majorHAnsi" w:hAnsiTheme="majorHAnsi" w:cstheme="majorHAnsi"/>
          <w:lang w:val="en-AU"/>
        </w:rPr>
      </w:pPr>
      <w:r>
        <w:rPr>
          <w:rFonts w:asciiTheme="majorHAnsi" w:hAnsiTheme="majorHAnsi" w:cstheme="majorHAnsi"/>
          <w:lang w:val="en-AU"/>
        </w:rPr>
        <w:lastRenderedPageBreak/>
        <w:t>In the ultimate project, Ecology of Place Interiority, experiments pose re-homing the un-homed in a 19</w:t>
      </w:r>
      <w:r w:rsidRPr="00CE6589">
        <w:rPr>
          <w:rFonts w:asciiTheme="majorHAnsi" w:hAnsiTheme="majorHAnsi" w:cstheme="majorHAnsi"/>
          <w:vertAlign w:val="superscript"/>
          <w:lang w:val="en-AU"/>
        </w:rPr>
        <w:t>th</w:t>
      </w:r>
      <w:r>
        <w:rPr>
          <w:rFonts w:asciiTheme="majorHAnsi" w:hAnsiTheme="majorHAnsi" w:cstheme="majorHAnsi"/>
          <w:lang w:val="en-AU"/>
        </w:rPr>
        <w:t xml:space="preserve"> century education building deemed no longer fit for useful occupation, Domain House in Hobart. The studio exercises inform the </w:t>
      </w:r>
      <w:proofErr w:type="spellStart"/>
      <w:r>
        <w:rPr>
          <w:rFonts w:asciiTheme="majorHAnsi" w:hAnsiTheme="majorHAnsi" w:cstheme="majorHAnsi"/>
          <w:lang w:val="en-AU"/>
        </w:rPr>
        <w:t>parametically</w:t>
      </w:r>
      <w:proofErr w:type="spellEnd"/>
      <w:r>
        <w:rPr>
          <w:rFonts w:asciiTheme="majorHAnsi" w:hAnsiTheme="majorHAnsi" w:cstheme="majorHAnsi"/>
          <w:lang w:val="en-AU"/>
        </w:rPr>
        <w:t>-derived re-occupation of the extant interior with the intent to model new, temporary living environments in existing spaces to facilitate making home in this city, currently experiencing a housing crisis.</w:t>
      </w:r>
    </w:p>
    <w:p w:rsidR="006F533A" w:rsidRDefault="00A66931" w:rsidP="00A66931">
      <w:pPr>
        <w:rPr>
          <w:rFonts w:asciiTheme="majorHAnsi" w:hAnsiTheme="majorHAnsi" w:cstheme="majorHAnsi"/>
          <w:lang w:val="en-AU"/>
        </w:rPr>
      </w:pPr>
      <w:r>
        <w:rPr>
          <w:rFonts w:asciiTheme="majorHAnsi" w:hAnsiTheme="majorHAnsi" w:cstheme="majorHAnsi"/>
          <w:lang w:val="en-AU"/>
        </w:rPr>
        <w:t xml:space="preserve">Based upon initial readings into the imaginary nature of place occupation in the </w:t>
      </w:r>
      <w:r w:rsidRPr="00EE3E07">
        <w:rPr>
          <w:rFonts w:asciiTheme="majorHAnsi" w:hAnsiTheme="majorHAnsi" w:cstheme="majorHAnsi"/>
          <w:i/>
          <w:lang w:val="en-AU"/>
        </w:rPr>
        <w:t>Gormenghast</w:t>
      </w:r>
      <w:r>
        <w:rPr>
          <w:rFonts w:asciiTheme="majorHAnsi" w:hAnsiTheme="majorHAnsi" w:cstheme="majorHAnsi"/>
          <w:lang w:val="en-AU"/>
        </w:rPr>
        <w:t xml:space="preserve"> trilogy (Peake, 1946,1950) and further informed by theoretical texts and practice examples into place (</w:t>
      </w:r>
      <w:proofErr w:type="spellStart"/>
      <w:r>
        <w:rPr>
          <w:rFonts w:asciiTheme="majorHAnsi" w:hAnsiTheme="majorHAnsi" w:cstheme="majorHAnsi"/>
          <w:lang w:val="en-AU"/>
        </w:rPr>
        <w:t>Malpas</w:t>
      </w:r>
      <w:proofErr w:type="spellEnd"/>
      <w:r>
        <w:rPr>
          <w:rFonts w:asciiTheme="majorHAnsi" w:hAnsiTheme="majorHAnsi" w:cstheme="majorHAnsi"/>
          <w:lang w:val="en-AU"/>
        </w:rPr>
        <w:t xml:space="preserve">, 1999) and </w:t>
      </w:r>
      <w:proofErr w:type="spellStart"/>
      <w:r>
        <w:rPr>
          <w:rFonts w:asciiTheme="majorHAnsi" w:hAnsiTheme="majorHAnsi" w:cstheme="majorHAnsi"/>
          <w:lang w:val="en-AU"/>
        </w:rPr>
        <w:t>parametics</w:t>
      </w:r>
      <w:proofErr w:type="spellEnd"/>
      <w:r>
        <w:rPr>
          <w:rFonts w:asciiTheme="majorHAnsi" w:hAnsiTheme="majorHAnsi" w:cstheme="majorHAnsi"/>
          <w:lang w:val="en-AU"/>
        </w:rPr>
        <w:t xml:space="preserve"> (Burry, 2011), the </w:t>
      </w:r>
      <w:r w:rsidRPr="003B7131">
        <w:rPr>
          <w:rFonts w:asciiTheme="majorHAnsi" w:hAnsiTheme="majorHAnsi" w:cstheme="majorHAnsi"/>
          <w:i/>
          <w:lang w:val="en-AU"/>
        </w:rPr>
        <w:t>Invisible place: Bounded Interiors</w:t>
      </w:r>
      <w:r>
        <w:rPr>
          <w:rFonts w:asciiTheme="majorHAnsi" w:hAnsiTheme="majorHAnsi" w:cstheme="majorHAnsi"/>
          <w:i/>
          <w:lang w:val="en-AU"/>
        </w:rPr>
        <w:t xml:space="preserve"> </w:t>
      </w:r>
      <w:r>
        <w:rPr>
          <w:rFonts w:asciiTheme="majorHAnsi" w:hAnsiTheme="majorHAnsi" w:cstheme="majorHAnsi"/>
          <w:lang w:val="en-AU"/>
        </w:rPr>
        <w:t xml:space="preserve">exhibition also contributes to the exposition of critical and speculative design outcomes as envisaged in the Place and </w:t>
      </w:r>
      <w:proofErr w:type="spellStart"/>
      <w:r>
        <w:rPr>
          <w:rFonts w:asciiTheme="majorHAnsi" w:hAnsiTheme="majorHAnsi" w:cstheme="majorHAnsi"/>
          <w:lang w:val="en-AU"/>
        </w:rPr>
        <w:t>Parameticism</w:t>
      </w:r>
      <w:proofErr w:type="spellEnd"/>
      <w:r>
        <w:rPr>
          <w:rFonts w:asciiTheme="majorHAnsi" w:hAnsiTheme="majorHAnsi" w:cstheme="majorHAnsi"/>
          <w:lang w:val="en-AU"/>
        </w:rPr>
        <w:t xml:space="preserve"> project.</w:t>
      </w:r>
    </w:p>
    <w:p w:rsidR="00A66931" w:rsidRDefault="00A66931" w:rsidP="00A66931">
      <w:pPr>
        <w:rPr>
          <w:rFonts w:asciiTheme="majorHAnsi" w:hAnsiTheme="majorHAnsi" w:cstheme="majorHAnsi"/>
          <w:lang w:val="en-AU"/>
        </w:rPr>
      </w:pPr>
      <w:bookmarkStart w:id="0" w:name="_GoBack"/>
      <w:bookmarkEnd w:id="0"/>
      <w:r>
        <w:rPr>
          <w:rFonts w:asciiTheme="majorHAnsi" w:hAnsiTheme="majorHAnsi" w:cstheme="majorHAnsi"/>
          <w:lang w:val="en-AU"/>
        </w:rPr>
        <w:t xml:space="preserve"> The display will consist of a series of graphic, animated and three-dimensionally modelled projects drawn from the design research laboratory program (2019) into the nature of interiority, transient homing, reuse and the implicit relational aesthetics and practices afforded by parametric approaches to place.</w:t>
      </w:r>
    </w:p>
    <w:p w:rsidR="00A66931" w:rsidRDefault="00A66931" w:rsidP="00A66931">
      <w:pPr>
        <w:rPr>
          <w:rFonts w:asciiTheme="majorHAnsi" w:hAnsiTheme="majorHAnsi" w:cstheme="majorHAnsi"/>
        </w:rPr>
      </w:pPr>
      <w:r>
        <w:rPr>
          <w:rFonts w:asciiTheme="majorHAnsi" w:hAnsiTheme="majorHAnsi" w:cstheme="majorHAnsi"/>
        </w:rPr>
        <w:t>References:</w:t>
      </w:r>
    </w:p>
    <w:p w:rsidR="00A66931" w:rsidRPr="00876446" w:rsidRDefault="00A66931" w:rsidP="00A66931">
      <w:pPr>
        <w:rPr>
          <w:rFonts w:asciiTheme="majorHAnsi" w:hAnsiTheme="majorHAnsi" w:cstheme="majorHAnsi"/>
        </w:rPr>
      </w:pPr>
      <w:r w:rsidRPr="00876446">
        <w:rPr>
          <w:rFonts w:asciiTheme="majorHAnsi" w:hAnsiTheme="majorHAnsi" w:cstheme="majorHAnsi"/>
        </w:rPr>
        <w:t>Burry, M.C. (2011), Scripting Cultures: Architectural design and programming, West Sussex: John Wiley and Sons</w:t>
      </w:r>
    </w:p>
    <w:p w:rsidR="00A66931" w:rsidRPr="00876446" w:rsidRDefault="00A66931" w:rsidP="00A66931">
      <w:pPr>
        <w:rPr>
          <w:rFonts w:asciiTheme="majorHAnsi" w:hAnsiTheme="majorHAnsi" w:cstheme="majorHAnsi"/>
        </w:rPr>
      </w:pPr>
      <w:proofErr w:type="spellStart"/>
      <w:r w:rsidRPr="00876446">
        <w:rPr>
          <w:rFonts w:asciiTheme="majorHAnsi" w:hAnsiTheme="majorHAnsi" w:cstheme="majorHAnsi"/>
        </w:rPr>
        <w:t>Malpas</w:t>
      </w:r>
      <w:proofErr w:type="spellEnd"/>
      <w:r w:rsidRPr="00876446">
        <w:rPr>
          <w:rFonts w:asciiTheme="majorHAnsi" w:hAnsiTheme="majorHAnsi" w:cstheme="majorHAnsi"/>
        </w:rPr>
        <w:t xml:space="preserve">, J. (1999), Place and Experience. Cambridge: Cambridge University Press. </w:t>
      </w:r>
    </w:p>
    <w:p w:rsidR="00A66931" w:rsidRPr="00A66931" w:rsidRDefault="00A66931" w:rsidP="00A66931">
      <w:pPr>
        <w:rPr>
          <w:rFonts w:asciiTheme="majorHAnsi" w:hAnsiTheme="majorHAnsi" w:cstheme="majorHAnsi"/>
        </w:rPr>
      </w:pPr>
      <w:proofErr w:type="spellStart"/>
      <w:r w:rsidRPr="00876446">
        <w:rPr>
          <w:rFonts w:asciiTheme="majorHAnsi" w:hAnsiTheme="majorHAnsi" w:cstheme="majorHAnsi"/>
        </w:rPr>
        <w:t>Peake</w:t>
      </w:r>
      <w:proofErr w:type="spellEnd"/>
      <w:r w:rsidRPr="00876446">
        <w:rPr>
          <w:rFonts w:asciiTheme="majorHAnsi" w:hAnsiTheme="majorHAnsi" w:cstheme="majorHAnsi"/>
        </w:rPr>
        <w:t>, M., Titus Groan (1946), Gormenghast (1950</w:t>
      </w:r>
      <w:r>
        <w:rPr>
          <w:rFonts w:asciiTheme="majorHAnsi" w:hAnsiTheme="majorHAnsi" w:cstheme="majorHAnsi"/>
        </w:rPr>
        <w:t>)</w:t>
      </w:r>
      <w:r w:rsidRPr="00876446">
        <w:rPr>
          <w:rFonts w:asciiTheme="majorHAnsi" w:hAnsiTheme="majorHAnsi" w:cstheme="majorHAnsi"/>
        </w:rPr>
        <w:t xml:space="preserve"> </w:t>
      </w:r>
    </w:p>
    <w:p w:rsidR="00A66931" w:rsidRDefault="00A66931" w:rsidP="00A66931">
      <w:hyperlink r:id="rId6" w:history="1">
        <w:r w:rsidRPr="000366EA">
          <w:rPr>
            <w:rStyle w:val="Hyperlink"/>
          </w:rPr>
          <w:t>https://drive.google.com/drive/folders/1673B2eub81Qvu5Nr1jSuAq8pxqS2KztB?usp=sharing</w:t>
        </w:r>
      </w:hyperlink>
    </w:p>
    <w:p w:rsidR="00A66931" w:rsidRPr="00A66931" w:rsidRDefault="00A66931" w:rsidP="00A66931"/>
    <w:p w:rsidR="00A66931" w:rsidRPr="00A66931" w:rsidRDefault="00A66931" w:rsidP="00A66931">
      <w:pPr>
        <w:rPr>
          <w:rFonts w:asciiTheme="majorHAnsi" w:hAnsiTheme="majorHAnsi" w:cstheme="majorHAnsi"/>
          <w:b/>
          <w:lang w:val="en-AU"/>
        </w:rPr>
      </w:pPr>
      <w:r w:rsidRPr="00A66931">
        <w:rPr>
          <w:rFonts w:asciiTheme="majorHAnsi" w:hAnsiTheme="majorHAnsi" w:cstheme="majorHAnsi"/>
          <w:b/>
          <w:lang w:val="en-AU"/>
        </w:rPr>
        <w:t xml:space="preserve">Work in Progress: University of Melbourne Architecture </w:t>
      </w:r>
    </w:p>
    <w:p w:rsidR="00A66931" w:rsidRDefault="00A66931" w:rsidP="00A66931">
      <w:pPr>
        <w:rPr>
          <w:rFonts w:asciiTheme="majorHAnsi" w:hAnsiTheme="majorHAnsi" w:cstheme="majorHAnsi"/>
          <w:lang w:val="en-AU"/>
        </w:rPr>
      </w:pPr>
      <w:r w:rsidRPr="003B7131">
        <w:rPr>
          <w:rFonts w:asciiTheme="majorHAnsi" w:hAnsiTheme="majorHAnsi" w:cstheme="majorHAnsi"/>
          <w:lang w:val="en-AU"/>
        </w:rPr>
        <w:t>Imagined (Interior) Places speculative exercise referencing Interiority and Home</w:t>
      </w:r>
    </w:p>
    <w:p w:rsidR="00A66931" w:rsidRPr="003B7131" w:rsidRDefault="00A66931" w:rsidP="00A66931">
      <w:pPr>
        <w:rPr>
          <w:rFonts w:asciiTheme="majorHAnsi" w:hAnsiTheme="majorHAnsi" w:cstheme="majorHAnsi"/>
          <w:lang w:val="en-AU"/>
        </w:rPr>
      </w:pPr>
    </w:p>
    <w:p w:rsidR="00A66931" w:rsidRDefault="00A66931" w:rsidP="00A66931">
      <w:pPr>
        <w:jc w:val="center"/>
        <w:rPr>
          <w:rFonts w:asciiTheme="majorHAnsi" w:hAnsiTheme="majorHAnsi" w:cstheme="majorHAnsi"/>
          <w:lang w:val="en-AU"/>
        </w:rPr>
      </w:pPr>
      <w:r w:rsidRPr="003B7131">
        <w:rPr>
          <w:rFonts w:asciiTheme="majorHAnsi" w:hAnsiTheme="majorHAnsi" w:cstheme="majorHAnsi"/>
          <w:lang w:val="en-AU"/>
        </w:rPr>
        <w:t>Jack</w:t>
      </w:r>
      <w:r>
        <w:rPr>
          <w:rFonts w:asciiTheme="majorHAnsi" w:hAnsiTheme="majorHAnsi" w:cstheme="majorHAnsi"/>
          <w:lang w:val="en-AU"/>
        </w:rPr>
        <w:t xml:space="preserve"> Hall</w:t>
      </w:r>
      <w:r>
        <w:rPr>
          <w:rFonts w:asciiTheme="majorHAnsi" w:hAnsiTheme="majorHAnsi" w:cstheme="majorHAnsi"/>
          <w:lang w:val="en-AU"/>
        </w:rPr>
        <w:t>s</w:t>
      </w:r>
      <w:r>
        <w:rPr>
          <w:rFonts w:asciiTheme="majorHAnsi" w:hAnsiTheme="majorHAnsi" w:cstheme="majorHAnsi"/>
          <w:lang w:val="en-AU"/>
        </w:rPr>
        <w:t xml:space="preserve"> (2019)</w:t>
      </w:r>
    </w:p>
    <w:p w:rsidR="00A66931" w:rsidRPr="003B7131" w:rsidRDefault="00A66931" w:rsidP="00A66931">
      <w:pPr>
        <w:jc w:val="center"/>
        <w:rPr>
          <w:rFonts w:asciiTheme="majorHAnsi" w:hAnsiTheme="majorHAnsi" w:cstheme="majorHAnsi"/>
          <w:lang w:val="en-AU"/>
        </w:rPr>
      </w:pPr>
    </w:p>
    <w:p w:rsidR="00A66931" w:rsidRDefault="00A66931" w:rsidP="00A66931">
      <w:pPr>
        <w:jc w:val="center"/>
        <w:rPr>
          <w:rFonts w:asciiTheme="majorHAnsi" w:hAnsiTheme="majorHAnsi" w:cstheme="majorHAnsi"/>
          <w:lang w:val="en-AU"/>
        </w:rPr>
      </w:pPr>
      <w:r>
        <w:rPr>
          <w:rFonts w:asciiTheme="majorHAnsi" w:hAnsiTheme="majorHAnsi" w:cstheme="majorHAnsi"/>
          <w:noProof/>
        </w:rPr>
        <w:drawing>
          <wp:inline distT="0" distB="0" distL="0" distR="0" wp14:anchorId="7B77CE61" wp14:editId="3E3567FC">
            <wp:extent cx="5083281" cy="1800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3-22 at 11.16.59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83281" cy="1800000"/>
                    </a:xfrm>
                    <a:prstGeom prst="rect">
                      <a:avLst/>
                    </a:prstGeom>
                  </pic:spPr>
                </pic:pic>
              </a:graphicData>
            </a:graphic>
          </wp:inline>
        </w:drawing>
      </w:r>
    </w:p>
    <w:p w:rsidR="00A66931" w:rsidRDefault="00A66931" w:rsidP="00A66931">
      <w:pPr>
        <w:jc w:val="center"/>
        <w:rPr>
          <w:rFonts w:asciiTheme="majorHAnsi" w:hAnsiTheme="majorHAnsi" w:cstheme="majorHAnsi"/>
          <w:lang w:val="en-AU"/>
        </w:rPr>
      </w:pPr>
    </w:p>
    <w:p w:rsidR="00A66931" w:rsidRDefault="00A66931" w:rsidP="00A66931">
      <w:pPr>
        <w:jc w:val="center"/>
        <w:rPr>
          <w:rFonts w:asciiTheme="majorHAnsi" w:hAnsiTheme="majorHAnsi" w:cstheme="majorHAnsi"/>
          <w:lang w:val="en-AU"/>
        </w:rPr>
      </w:pPr>
      <w:proofErr w:type="spellStart"/>
      <w:r>
        <w:rPr>
          <w:rFonts w:asciiTheme="majorHAnsi" w:hAnsiTheme="majorHAnsi" w:cstheme="majorHAnsi"/>
          <w:lang w:val="en-AU"/>
        </w:rPr>
        <w:lastRenderedPageBreak/>
        <w:t>Briener</w:t>
      </w:r>
      <w:proofErr w:type="spellEnd"/>
      <w:r>
        <w:rPr>
          <w:rFonts w:asciiTheme="majorHAnsi" w:hAnsiTheme="majorHAnsi" w:cstheme="majorHAnsi"/>
          <w:lang w:val="en-AU"/>
        </w:rPr>
        <w:t xml:space="preserve"> Yu (2019)</w:t>
      </w:r>
    </w:p>
    <w:p w:rsidR="00A66931" w:rsidRPr="003B7131" w:rsidRDefault="00A66931" w:rsidP="00A66931">
      <w:pPr>
        <w:rPr>
          <w:rFonts w:asciiTheme="majorHAnsi" w:hAnsiTheme="majorHAnsi" w:cstheme="majorHAnsi"/>
          <w:lang w:val="en-AU"/>
        </w:rPr>
      </w:pPr>
    </w:p>
    <w:p w:rsidR="00A66931" w:rsidRDefault="00A66931" w:rsidP="00A66931">
      <w:pPr>
        <w:jc w:val="center"/>
        <w:rPr>
          <w:rFonts w:asciiTheme="majorHAnsi" w:hAnsiTheme="majorHAnsi" w:cstheme="majorHAnsi"/>
          <w:lang w:val="en-AU"/>
        </w:rPr>
      </w:pPr>
      <w:r>
        <w:rPr>
          <w:rFonts w:asciiTheme="majorHAnsi" w:hAnsiTheme="majorHAnsi" w:cstheme="majorHAnsi"/>
          <w:noProof/>
        </w:rPr>
        <w:drawing>
          <wp:inline distT="0" distB="0" distL="0" distR="0" wp14:anchorId="21E2F50E" wp14:editId="1ADFF101">
            <wp:extent cx="3056668" cy="2160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3-22 at 11.19.09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668" cy="2160000"/>
                    </a:xfrm>
                    <a:prstGeom prst="rect">
                      <a:avLst/>
                    </a:prstGeom>
                  </pic:spPr>
                </pic:pic>
              </a:graphicData>
            </a:graphic>
          </wp:inline>
        </w:drawing>
      </w:r>
    </w:p>
    <w:p w:rsidR="00A66931" w:rsidRDefault="00A66931" w:rsidP="00A66931">
      <w:pPr>
        <w:rPr>
          <w:rFonts w:asciiTheme="majorHAnsi" w:hAnsiTheme="majorHAnsi" w:cstheme="majorHAnsi"/>
          <w:lang w:val="en-AU"/>
        </w:rPr>
      </w:pPr>
    </w:p>
    <w:p w:rsidR="00A66931" w:rsidRDefault="00A66931" w:rsidP="00A66931">
      <w:pPr>
        <w:jc w:val="center"/>
        <w:rPr>
          <w:rFonts w:asciiTheme="majorHAnsi" w:hAnsiTheme="majorHAnsi" w:cstheme="majorHAnsi"/>
          <w:lang w:val="en-AU"/>
        </w:rPr>
      </w:pPr>
      <w:proofErr w:type="spellStart"/>
      <w:r>
        <w:rPr>
          <w:rFonts w:asciiTheme="majorHAnsi" w:hAnsiTheme="majorHAnsi" w:cstheme="majorHAnsi"/>
          <w:lang w:val="en-AU"/>
        </w:rPr>
        <w:t>Himali</w:t>
      </w:r>
      <w:proofErr w:type="spellEnd"/>
      <w:r>
        <w:rPr>
          <w:rFonts w:asciiTheme="majorHAnsi" w:hAnsiTheme="majorHAnsi" w:cstheme="majorHAnsi"/>
          <w:lang w:val="en-AU"/>
        </w:rPr>
        <w:t xml:space="preserve"> </w:t>
      </w:r>
      <w:proofErr w:type="spellStart"/>
      <w:r>
        <w:rPr>
          <w:rFonts w:asciiTheme="majorHAnsi" w:hAnsiTheme="majorHAnsi" w:cstheme="majorHAnsi"/>
          <w:lang w:val="en-AU"/>
        </w:rPr>
        <w:t>Jajal</w:t>
      </w:r>
      <w:proofErr w:type="spellEnd"/>
    </w:p>
    <w:p w:rsidR="00A66931" w:rsidRPr="003B7131" w:rsidRDefault="00A66931" w:rsidP="00A66931">
      <w:pPr>
        <w:jc w:val="center"/>
        <w:rPr>
          <w:rFonts w:asciiTheme="majorHAnsi" w:hAnsiTheme="majorHAnsi" w:cstheme="majorHAnsi"/>
          <w:lang w:val="en-AU"/>
        </w:rPr>
      </w:pPr>
      <w:r>
        <w:rPr>
          <w:rFonts w:asciiTheme="majorHAnsi" w:hAnsiTheme="majorHAnsi" w:cstheme="majorHAnsi"/>
          <w:noProof/>
        </w:rPr>
        <w:drawing>
          <wp:inline distT="0" distB="0" distL="0" distR="0" wp14:anchorId="1C2D81D1" wp14:editId="18D9E939">
            <wp:extent cx="4080039" cy="28800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3-22 at 11.24.58 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0039" cy="2880000"/>
                    </a:xfrm>
                    <a:prstGeom prst="rect">
                      <a:avLst/>
                    </a:prstGeom>
                  </pic:spPr>
                </pic:pic>
              </a:graphicData>
            </a:graphic>
          </wp:inline>
        </w:drawing>
      </w:r>
    </w:p>
    <w:p w:rsidR="00A66931" w:rsidRDefault="00A66931" w:rsidP="00557164"/>
    <w:p w:rsidR="00557164" w:rsidRDefault="00557164" w:rsidP="00557164"/>
    <w:p w:rsidR="00F157D7" w:rsidRPr="00A66931" w:rsidRDefault="00F157D7" w:rsidP="00557164">
      <w:pPr>
        <w:spacing w:after="0" w:line="240" w:lineRule="auto"/>
        <w:rPr>
          <w:rFonts w:ascii="Calibri" w:eastAsia="Times New Roman" w:hAnsi="Calibri" w:cs="Calibri"/>
          <w:b/>
          <w:color w:val="000000"/>
          <w:sz w:val="24"/>
          <w:szCs w:val="24"/>
        </w:rPr>
      </w:pPr>
      <w:r w:rsidRPr="00A66931">
        <w:rPr>
          <w:rFonts w:ascii="Calibri" w:eastAsia="Times New Roman" w:hAnsi="Calibri" w:cs="Calibri"/>
          <w:b/>
          <w:color w:val="000000"/>
          <w:sz w:val="24"/>
          <w:szCs w:val="24"/>
        </w:rPr>
        <w:t xml:space="preserve">References </w:t>
      </w:r>
      <w:proofErr w:type="spellStart"/>
      <w:r w:rsidRPr="00A66931">
        <w:rPr>
          <w:rFonts w:ascii="Calibri" w:eastAsia="Times New Roman" w:hAnsi="Calibri" w:cs="Calibri"/>
          <w:b/>
          <w:color w:val="000000"/>
          <w:sz w:val="24"/>
          <w:szCs w:val="24"/>
        </w:rPr>
        <w:t>as</w:t>
      </w:r>
      <w:proofErr w:type="spellEnd"/>
      <w:r w:rsidRPr="00A66931">
        <w:rPr>
          <w:rFonts w:ascii="Calibri" w:eastAsia="Times New Roman" w:hAnsi="Calibri" w:cs="Calibri"/>
          <w:b/>
          <w:color w:val="000000"/>
          <w:sz w:val="24"/>
          <w:szCs w:val="24"/>
        </w:rPr>
        <w:t xml:space="preserve"> included in the exhibition</w:t>
      </w:r>
    </w:p>
    <w:p w:rsidR="00F157D7" w:rsidRDefault="00F157D7" w:rsidP="00557164">
      <w:pPr>
        <w:spacing w:after="0" w:line="240" w:lineRule="auto"/>
        <w:rPr>
          <w:rFonts w:ascii="Calibri" w:eastAsia="Times New Roman" w:hAnsi="Calibri" w:cs="Calibri"/>
          <w:color w:val="000000"/>
          <w:sz w:val="24"/>
          <w:szCs w:val="24"/>
        </w:rPr>
      </w:pPr>
    </w:p>
    <w:p w:rsidR="00557164" w:rsidRPr="00557164" w:rsidRDefault="00557164" w:rsidP="00557164">
      <w:pPr>
        <w:spacing w:after="0" w:line="240" w:lineRule="auto"/>
        <w:rPr>
          <w:rFonts w:ascii="Calibri" w:eastAsia="Times New Roman" w:hAnsi="Calibri" w:cs="Calibri"/>
          <w:color w:val="000000"/>
          <w:sz w:val="24"/>
          <w:szCs w:val="24"/>
        </w:rPr>
      </w:pPr>
      <w:r w:rsidRPr="00557164">
        <w:rPr>
          <w:rFonts w:ascii="Calibri" w:eastAsia="Times New Roman" w:hAnsi="Calibri" w:cs="Calibri"/>
          <w:color w:val="000000"/>
          <w:sz w:val="24"/>
          <w:szCs w:val="24"/>
        </w:rPr>
        <w:t xml:space="preserve">Real/Material/Ethereal 2nd Annual Design Research Conference October 3/4 </w:t>
      </w:r>
      <w:proofErr w:type="spellStart"/>
      <w:r w:rsidRPr="00557164">
        <w:rPr>
          <w:rFonts w:ascii="Calibri" w:eastAsia="Times New Roman" w:hAnsi="Calibri" w:cs="Calibri"/>
          <w:color w:val="000000"/>
          <w:sz w:val="24"/>
          <w:szCs w:val="24"/>
        </w:rPr>
        <w:t>Monash</w:t>
      </w:r>
      <w:proofErr w:type="spellEnd"/>
      <w:r w:rsidRPr="00557164">
        <w:rPr>
          <w:rFonts w:ascii="Calibri" w:eastAsia="Times New Roman" w:hAnsi="Calibri" w:cs="Calibri"/>
          <w:color w:val="000000"/>
          <w:sz w:val="24"/>
          <w:szCs w:val="24"/>
        </w:rPr>
        <w:t xml:space="preserve"> University</w:t>
      </w:r>
    </w:p>
    <w:p w:rsidR="00557164" w:rsidRPr="00557164" w:rsidRDefault="00557164" w:rsidP="00557164">
      <w:pPr>
        <w:spacing w:after="0" w:line="240" w:lineRule="auto"/>
        <w:rPr>
          <w:rFonts w:ascii="Calibri" w:eastAsia="Times New Roman" w:hAnsi="Calibri" w:cs="Calibri"/>
          <w:color w:val="000000"/>
          <w:sz w:val="24"/>
          <w:szCs w:val="24"/>
        </w:rPr>
      </w:pPr>
      <w:r w:rsidRPr="00557164">
        <w:rPr>
          <w:rFonts w:ascii="Calibri" w:eastAsia="Times New Roman" w:hAnsi="Calibri" w:cs="Calibri"/>
          <w:color w:val="000000"/>
          <w:sz w:val="24"/>
          <w:szCs w:val="24"/>
        </w:rPr>
        <w:t>Exhibition Works</w:t>
      </w:r>
    </w:p>
    <w:p w:rsidR="00557164" w:rsidRPr="00557164" w:rsidRDefault="00557164" w:rsidP="00557164">
      <w:pPr>
        <w:spacing w:after="0" w:line="240" w:lineRule="auto"/>
        <w:rPr>
          <w:rFonts w:ascii="Calibri" w:eastAsia="Times New Roman" w:hAnsi="Calibri" w:cs="Calibri"/>
          <w:color w:val="000000"/>
          <w:sz w:val="24"/>
          <w:szCs w:val="24"/>
        </w:rPr>
      </w:pPr>
    </w:p>
    <w:p w:rsidR="00557164" w:rsidRPr="00557164" w:rsidRDefault="00557164" w:rsidP="00557164">
      <w:pPr>
        <w:spacing w:after="0" w:line="240" w:lineRule="auto"/>
        <w:rPr>
          <w:rFonts w:ascii="Calibri" w:eastAsia="Times New Roman" w:hAnsi="Calibri" w:cs="Calibri"/>
          <w:color w:val="000000"/>
          <w:sz w:val="24"/>
          <w:szCs w:val="24"/>
        </w:rPr>
      </w:pPr>
      <w:r w:rsidRPr="00557164">
        <w:rPr>
          <w:rFonts w:ascii="Calibri" w:eastAsia="Times New Roman" w:hAnsi="Calibri" w:cs="Calibri"/>
          <w:color w:val="000000"/>
          <w:sz w:val="24"/>
          <w:szCs w:val="24"/>
        </w:rPr>
        <w:lastRenderedPageBreak/>
        <w:t>Invisible Place Exhibition:</w:t>
      </w:r>
    </w:p>
    <w:p w:rsidR="00557164" w:rsidRPr="00557164" w:rsidRDefault="00557164" w:rsidP="00557164">
      <w:pPr>
        <w:spacing w:after="0" w:line="240" w:lineRule="auto"/>
        <w:rPr>
          <w:rFonts w:ascii="Calibri" w:eastAsia="Times New Roman" w:hAnsi="Calibri" w:cs="Calibri"/>
          <w:color w:val="000000"/>
          <w:sz w:val="24"/>
          <w:szCs w:val="24"/>
        </w:rPr>
      </w:pPr>
    </w:p>
    <w:p w:rsidR="00557164" w:rsidRPr="00557164" w:rsidRDefault="00557164" w:rsidP="00557164">
      <w:pPr>
        <w:spacing w:after="0" w:line="240" w:lineRule="auto"/>
        <w:rPr>
          <w:rFonts w:ascii="Calibri" w:eastAsia="Times New Roman" w:hAnsi="Calibri" w:cs="Calibri"/>
          <w:color w:val="000000"/>
          <w:sz w:val="24"/>
          <w:szCs w:val="24"/>
        </w:rPr>
      </w:pPr>
      <w:r w:rsidRPr="00557164">
        <w:rPr>
          <w:rFonts w:ascii="Calibri" w:eastAsia="Times New Roman" w:hAnsi="Calibri" w:cs="Calibri"/>
          <w:color w:val="000000"/>
          <w:sz w:val="24"/>
          <w:szCs w:val="24"/>
        </w:rPr>
        <w:t xml:space="preserve">Lee, G. and </w:t>
      </w:r>
      <w:proofErr w:type="spellStart"/>
      <w:r w:rsidRPr="00557164">
        <w:rPr>
          <w:rFonts w:ascii="Calibri" w:eastAsia="Times New Roman" w:hAnsi="Calibri" w:cs="Calibri"/>
          <w:color w:val="000000"/>
          <w:sz w:val="24"/>
          <w:szCs w:val="24"/>
        </w:rPr>
        <w:t>Miegeville</w:t>
      </w:r>
      <w:proofErr w:type="spellEnd"/>
      <w:r w:rsidRPr="00557164">
        <w:rPr>
          <w:rFonts w:ascii="Calibri" w:eastAsia="Times New Roman" w:hAnsi="Calibri" w:cs="Calibri"/>
          <w:color w:val="000000"/>
          <w:sz w:val="24"/>
          <w:szCs w:val="24"/>
        </w:rPr>
        <w:t>-Little, G. and Students of Invisible Place: Bounded Interiors Design Studio, Bounded Place (video) plus 3 parametric clay models.</w:t>
      </w:r>
    </w:p>
    <w:p w:rsidR="00557164" w:rsidRPr="00557164" w:rsidRDefault="00557164" w:rsidP="00557164">
      <w:pPr>
        <w:spacing w:after="0" w:line="240" w:lineRule="auto"/>
        <w:rPr>
          <w:rFonts w:ascii="Calibri" w:eastAsia="Times New Roman" w:hAnsi="Calibri" w:cs="Calibri"/>
          <w:color w:val="000000"/>
          <w:sz w:val="24"/>
          <w:szCs w:val="24"/>
        </w:rPr>
      </w:pPr>
      <w:proofErr w:type="spellStart"/>
      <w:r w:rsidRPr="00557164">
        <w:rPr>
          <w:rFonts w:ascii="Calibri" w:eastAsia="Times New Roman" w:hAnsi="Calibri" w:cs="Calibri"/>
          <w:color w:val="000000"/>
          <w:sz w:val="24"/>
          <w:szCs w:val="24"/>
        </w:rPr>
        <w:t>Roudavski</w:t>
      </w:r>
      <w:proofErr w:type="spellEnd"/>
      <w:r w:rsidRPr="00557164">
        <w:rPr>
          <w:rFonts w:ascii="Calibri" w:eastAsia="Times New Roman" w:hAnsi="Calibri" w:cs="Calibri"/>
          <w:color w:val="000000"/>
          <w:sz w:val="24"/>
          <w:szCs w:val="24"/>
        </w:rPr>
        <w:t xml:space="preserve">, S and Ward, W. (2019) Place and </w:t>
      </w:r>
      <w:proofErr w:type="spellStart"/>
      <w:r w:rsidRPr="00557164">
        <w:rPr>
          <w:rFonts w:ascii="Calibri" w:eastAsia="Times New Roman" w:hAnsi="Calibri" w:cs="Calibri"/>
          <w:color w:val="000000"/>
          <w:sz w:val="24"/>
          <w:szCs w:val="24"/>
        </w:rPr>
        <w:t>Colour</w:t>
      </w:r>
      <w:proofErr w:type="spellEnd"/>
      <w:r w:rsidRPr="00557164">
        <w:rPr>
          <w:rFonts w:ascii="Calibri" w:eastAsia="Times New Roman" w:hAnsi="Calibri" w:cs="Calibri"/>
          <w:color w:val="000000"/>
          <w:sz w:val="24"/>
          <w:szCs w:val="24"/>
        </w:rPr>
        <w:t xml:space="preserve"> (video)</w:t>
      </w:r>
    </w:p>
    <w:p w:rsidR="00557164" w:rsidRPr="00557164" w:rsidRDefault="00557164" w:rsidP="00557164">
      <w:pPr>
        <w:spacing w:after="0" w:line="240" w:lineRule="auto"/>
        <w:rPr>
          <w:rFonts w:ascii="Calibri" w:eastAsia="Times New Roman" w:hAnsi="Calibri" w:cs="Calibri"/>
          <w:color w:val="000000"/>
          <w:sz w:val="24"/>
          <w:szCs w:val="24"/>
        </w:rPr>
      </w:pPr>
      <w:proofErr w:type="spellStart"/>
      <w:r w:rsidRPr="00557164">
        <w:rPr>
          <w:rFonts w:ascii="Calibri" w:eastAsia="Times New Roman" w:hAnsi="Calibri" w:cs="Calibri"/>
          <w:color w:val="000000"/>
          <w:sz w:val="24"/>
          <w:szCs w:val="24"/>
        </w:rPr>
        <w:t>Rutten</w:t>
      </w:r>
      <w:proofErr w:type="spellEnd"/>
      <w:r w:rsidRPr="00557164">
        <w:rPr>
          <w:rFonts w:ascii="Calibri" w:eastAsia="Times New Roman" w:hAnsi="Calibri" w:cs="Calibri"/>
          <w:color w:val="000000"/>
          <w:sz w:val="24"/>
          <w:szCs w:val="24"/>
        </w:rPr>
        <w:t>, J. (2019) Tree as Place (video)</w:t>
      </w:r>
    </w:p>
    <w:p w:rsidR="00557164" w:rsidRPr="00557164" w:rsidRDefault="00557164" w:rsidP="00557164">
      <w:pPr>
        <w:spacing w:after="0" w:line="240" w:lineRule="auto"/>
        <w:rPr>
          <w:rFonts w:ascii="Calibri" w:eastAsia="Times New Roman" w:hAnsi="Calibri" w:cs="Calibri"/>
          <w:color w:val="000000"/>
          <w:sz w:val="24"/>
          <w:szCs w:val="24"/>
        </w:rPr>
      </w:pPr>
      <w:r w:rsidRPr="00557164">
        <w:rPr>
          <w:rFonts w:ascii="Calibri" w:eastAsia="Times New Roman" w:hAnsi="Calibri" w:cs="Calibri"/>
          <w:color w:val="000000"/>
          <w:sz w:val="24"/>
          <w:szCs w:val="24"/>
        </w:rPr>
        <w:t>Taylor, M and Studio Sensing Place Students (2019) (video)</w:t>
      </w:r>
    </w:p>
    <w:p w:rsidR="00557164" w:rsidRPr="00557164" w:rsidRDefault="00557164" w:rsidP="00557164">
      <w:pPr>
        <w:spacing w:after="0" w:line="240" w:lineRule="auto"/>
        <w:rPr>
          <w:rFonts w:ascii="Calibri" w:eastAsia="Times New Roman" w:hAnsi="Calibri" w:cs="Calibri"/>
          <w:color w:val="000000"/>
          <w:sz w:val="24"/>
          <w:szCs w:val="24"/>
        </w:rPr>
      </w:pPr>
      <w:proofErr w:type="spellStart"/>
      <w:r w:rsidRPr="00557164">
        <w:rPr>
          <w:rFonts w:ascii="Calibri" w:eastAsia="Times New Roman" w:hAnsi="Calibri" w:cs="Calibri"/>
          <w:color w:val="000000"/>
          <w:sz w:val="24"/>
          <w:szCs w:val="24"/>
        </w:rPr>
        <w:t>Malpas</w:t>
      </w:r>
      <w:proofErr w:type="spellEnd"/>
      <w:r w:rsidRPr="00557164">
        <w:rPr>
          <w:rFonts w:ascii="Calibri" w:eastAsia="Times New Roman" w:hAnsi="Calibri" w:cs="Calibri"/>
          <w:color w:val="000000"/>
          <w:sz w:val="24"/>
          <w:szCs w:val="24"/>
        </w:rPr>
        <w:t xml:space="preserve">, J. (2019) </w:t>
      </w:r>
      <w:proofErr w:type="spellStart"/>
      <w:r w:rsidRPr="00557164">
        <w:rPr>
          <w:rFonts w:ascii="Calibri" w:eastAsia="Times New Roman" w:hAnsi="Calibri" w:cs="Calibri"/>
          <w:color w:val="000000"/>
          <w:sz w:val="24"/>
          <w:szCs w:val="24"/>
        </w:rPr>
        <w:t>Sens</w:t>
      </w:r>
      <w:proofErr w:type="spellEnd"/>
      <w:r w:rsidRPr="00557164">
        <w:rPr>
          <w:rFonts w:ascii="Calibri" w:eastAsia="Times New Roman" w:hAnsi="Calibri" w:cs="Calibri"/>
          <w:color w:val="000000"/>
          <w:sz w:val="24"/>
          <w:szCs w:val="24"/>
        </w:rPr>
        <w:t>(</w:t>
      </w:r>
      <w:proofErr w:type="spellStart"/>
      <w:r w:rsidRPr="00557164">
        <w:rPr>
          <w:rFonts w:ascii="Calibri" w:eastAsia="Times New Roman" w:hAnsi="Calibri" w:cs="Calibri"/>
          <w:color w:val="000000"/>
          <w:sz w:val="24"/>
          <w:szCs w:val="24"/>
        </w:rPr>
        <w:t>ing</w:t>
      </w:r>
      <w:proofErr w:type="spellEnd"/>
      <w:r w:rsidRPr="00557164">
        <w:rPr>
          <w:rFonts w:ascii="Calibri" w:eastAsia="Times New Roman" w:hAnsi="Calibri" w:cs="Calibri"/>
          <w:color w:val="000000"/>
          <w:sz w:val="24"/>
          <w:szCs w:val="24"/>
        </w:rPr>
        <w:t>) of Place</w:t>
      </w:r>
    </w:p>
    <w:p w:rsidR="00557164" w:rsidRDefault="00557164" w:rsidP="00557164"/>
    <w:sectPr w:rsidR="00557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64"/>
    <w:rsid w:val="004A44DC"/>
    <w:rsid w:val="00557164"/>
    <w:rsid w:val="005B744F"/>
    <w:rsid w:val="006F533A"/>
    <w:rsid w:val="00A66931"/>
    <w:rsid w:val="00EF7DE7"/>
    <w:rsid w:val="00F1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2B92F-A3D6-43D2-8925-0A189811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164"/>
    <w:rPr>
      <w:color w:val="0563C1" w:themeColor="hyperlink"/>
      <w:u w:val="single"/>
    </w:rPr>
  </w:style>
  <w:style w:type="paragraph" w:customStyle="1" w:styleId="paragraph">
    <w:name w:val="paragraph"/>
    <w:basedOn w:val="Normal"/>
    <w:rsid w:val="005571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57164"/>
  </w:style>
  <w:style w:type="character" w:customStyle="1" w:styleId="markpnbemqti6">
    <w:name w:val="markpnbemqti6"/>
    <w:basedOn w:val="DefaultParagraphFont"/>
    <w:rsid w:val="00557164"/>
  </w:style>
  <w:style w:type="paragraph" w:styleId="PlainText">
    <w:name w:val="Plain Text"/>
    <w:basedOn w:val="Normal"/>
    <w:link w:val="PlainTextChar"/>
    <w:uiPriority w:val="99"/>
    <w:semiHidden/>
    <w:unhideWhenUsed/>
    <w:rsid w:val="006F533A"/>
    <w:pPr>
      <w:spacing w:after="0" w:line="240" w:lineRule="auto"/>
    </w:pPr>
    <w:rPr>
      <w:rFonts w:ascii="Calibri" w:hAnsi="Calibri" w:cs="Calibri"/>
      <w:lang w:val="en-AU" w:eastAsia="en-AU"/>
    </w:rPr>
  </w:style>
  <w:style w:type="character" w:customStyle="1" w:styleId="PlainTextChar">
    <w:name w:val="Plain Text Char"/>
    <w:basedOn w:val="DefaultParagraphFont"/>
    <w:link w:val="PlainText"/>
    <w:uiPriority w:val="99"/>
    <w:semiHidden/>
    <w:rsid w:val="006F533A"/>
    <w:rPr>
      <w:rFonts w:ascii="Calibr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12202">
      <w:bodyDiv w:val="1"/>
      <w:marLeft w:val="0"/>
      <w:marRight w:val="0"/>
      <w:marTop w:val="0"/>
      <w:marBottom w:val="0"/>
      <w:divBdr>
        <w:top w:val="none" w:sz="0" w:space="0" w:color="auto"/>
        <w:left w:val="none" w:sz="0" w:space="0" w:color="auto"/>
        <w:bottom w:val="none" w:sz="0" w:space="0" w:color="auto"/>
        <w:right w:val="none" w:sz="0" w:space="0" w:color="auto"/>
      </w:divBdr>
      <w:divsChild>
        <w:div w:id="375471142">
          <w:marLeft w:val="0"/>
          <w:marRight w:val="0"/>
          <w:marTop w:val="0"/>
          <w:marBottom w:val="0"/>
          <w:divBdr>
            <w:top w:val="none" w:sz="0" w:space="0" w:color="auto"/>
            <w:left w:val="none" w:sz="0" w:space="0" w:color="auto"/>
            <w:bottom w:val="none" w:sz="0" w:space="0" w:color="auto"/>
            <w:right w:val="none" w:sz="0" w:space="0" w:color="auto"/>
          </w:divBdr>
        </w:div>
        <w:div w:id="670763106">
          <w:marLeft w:val="0"/>
          <w:marRight w:val="0"/>
          <w:marTop w:val="0"/>
          <w:marBottom w:val="0"/>
          <w:divBdr>
            <w:top w:val="none" w:sz="0" w:space="0" w:color="auto"/>
            <w:left w:val="none" w:sz="0" w:space="0" w:color="auto"/>
            <w:bottom w:val="none" w:sz="0" w:space="0" w:color="auto"/>
            <w:right w:val="none" w:sz="0" w:space="0" w:color="auto"/>
          </w:divBdr>
        </w:div>
        <w:div w:id="294874273">
          <w:marLeft w:val="0"/>
          <w:marRight w:val="0"/>
          <w:marTop w:val="0"/>
          <w:marBottom w:val="0"/>
          <w:divBdr>
            <w:top w:val="none" w:sz="0" w:space="0" w:color="auto"/>
            <w:left w:val="none" w:sz="0" w:space="0" w:color="auto"/>
            <w:bottom w:val="none" w:sz="0" w:space="0" w:color="auto"/>
            <w:right w:val="none" w:sz="0" w:space="0" w:color="auto"/>
          </w:divBdr>
        </w:div>
        <w:div w:id="2023822820">
          <w:marLeft w:val="0"/>
          <w:marRight w:val="0"/>
          <w:marTop w:val="0"/>
          <w:marBottom w:val="0"/>
          <w:divBdr>
            <w:top w:val="none" w:sz="0" w:space="0" w:color="auto"/>
            <w:left w:val="none" w:sz="0" w:space="0" w:color="auto"/>
            <w:bottom w:val="none" w:sz="0" w:space="0" w:color="auto"/>
            <w:right w:val="none" w:sz="0" w:space="0" w:color="auto"/>
          </w:divBdr>
        </w:div>
        <w:div w:id="1613515023">
          <w:marLeft w:val="0"/>
          <w:marRight w:val="0"/>
          <w:marTop w:val="0"/>
          <w:marBottom w:val="0"/>
          <w:divBdr>
            <w:top w:val="none" w:sz="0" w:space="0" w:color="auto"/>
            <w:left w:val="none" w:sz="0" w:space="0" w:color="auto"/>
            <w:bottom w:val="none" w:sz="0" w:space="0" w:color="auto"/>
            <w:right w:val="none" w:sz="0" w:space="0" w:color="auto"/>
          </w:divBdr>
        </w:div>
        <w:div w:id="1902211399">
          <w:marLeft w:val="0"/>
          <w:marRight w:val="0"/>
          <w:marTop w:val="0"/>
          <w:marBottom w:val="0"/>
          <w:divBdr>
            <w:top w:val="none" w:sz="0" w:space="0" w:color="auto"/>
            <w:left w:val="none" w:sz="0" w:space="0" w:color="auto"/>
            <w:bottom w:val="none" w:sz="0" w:space="0" w:color="auto"/>
            <w:right w:val="none" w:sz="0" w:space="0" w:color="auto"/>
          </w:divBdr>
        </w:div>
        <w:div w:id="1499811864">
          <w:marLeft w:val="0"/>
          <w:marRight w:val="0"/>
          <w:marTop w:val="0"/>
          <w:marBottom w:val="0"/>
          <w:divBdr>
            <w:top w:val="none" w:sz="0" w:space="0" w:color="auto"/>
            <w:left w:val="none" w:sz="0" w:space="0" w:color="auto"/>
            <w:bottom w:val="none" w:sz="0" w:space="0" w:color="auto"/>
            <w:right w:val="none" w:sz="0" w:space="0" w:color="auto"/>
          </w:divBdr>
        </w:div>
        <w:div w:id="1378355532">
          <w:marLeft w:val="0"/>
          <w:marRight w:val="0"/>
          <w:marTop w:val="0"/>
          <w:marBottom w:val="0"/>
          <w:divBdr>
            <w:top w:val="none" w:sz="0" w:space="0" w:color="auto"/>
            <w:left w:val="none" w:sz="0" w:space="0" w:color="auto"/>
            <w:bottom w:val="none" w:sz="0" w:space="0" w:color="auto"/>
            <w:right w:val="none" w:sz="0" w:space="0" w:color="auto"/>
          </w:divBdr>
        </w:div>
        <w:div w:id="620498863">
          <w:marLeft w:val="0"/>
          <w:marRight w:val="0"/>
          <w:marTop w:val="0"/>
          <w:marBottom w:val="0"/>
          <w:divBdr>
            <w:top w:val="none" w:sz="0" w:space="0" w:color="auto"/>
            <w:left w:val="none" w:sz="0" w:space="0" w:color="auto"/>
            <w:bottom w:val="none" w:sz="0" w:space="0" w:color="auto"/>
            <w:right w:val="none" w:sz="0" w:space="0" w:color="auto"/>
          </w:divBdr>
        </w:div>
        <w:div w:id="828713836">
          <w:marLeft w:val="0"/>
          <w:marRight w:val="0"/>
          <w:marTop w:val="0"/>
          <w:marBottom w:val="0"/>
          <w:divBdr>
            <w:top w:val="none" w:sz="0" w:space="0" w:color="auto"/>
            <w:left w:val="none" w:sz="0" w:space="0" w:color="auto"/>
            <w:bottom w:val="none" w:sz="0" w:space="0" w:color="auto"/>
            <w:right w:val="none" w:sz="0" w:space="0" w:color="auto"/>
          </w:divBdr>
        </w:div>
      </w:divsChild>
    </w:div>
    <w:div w:id="1927809562">
      <w:bodyDiv w:val="1"/>
      <w:marLeft w:val="0"/>
      <w:marRight w:val="0"/>
      <w:marTop w:val="0"/>
      <w:marBottom w:val="0"/>
      <w:divBdr>
        <w:top w:val="none" w:sz="0" w:space="0" w:color="auto"/>
        <w:left w:val="none" w:sz="0" w:space="0" w:color="auto"/>
        <w:bottom w:val="none" w:sz="0" w:space="0" w:color="auto"/>
        <w:right w:val="none" w:sz="0" w:space="0" w:color="auto"/>
      </w:divBdr>
      <w:divsChild>
        <w:div w:id="1459035355">
          <w:marLeft w:val="0"/>
          <w:marRight w:val="0"/>
          <w:marTop w:val="0"/>
          <w:marBottom w:val="0"/>
          <w:divBdr>
            <w:top w:val="none" w:sz="0" w:space="0" w:color="auto"/>
            <w:left w:val="none" w:sz="0" w:space="0" w:color="auto"/>
            <w:bottom w:val="none" w:sz="0" w:space="0" w:color="auto"/>
            <w:right w:val="none" w:sz="0" w:space="0" w:color="auto"/>
          </w:divBdr>
        </w:div>
        <w:div w:id="53550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673B2eub81Qvu5Nr1jSuAq8pxqS2KztB?usp=sharing" TargetMode="External"/><Relationship Id="rId11" Type="http://schemas.openxmlformats.org/officeDocument/2006/relationships/theme" Target="theme/theme1.xml"/><Relationship Id="rId5" Type="http://schemas.openxmlformats.org/officeDocument/2006/relationships/hyperlink" Target="https://liveswinburneeduau-my.sharepoint.com/personal/jrutten_swin_edu_au/_layouts/15/onedrive.aspx?csf=1&amp;e=zZLN1b&amp;cid=1d52e283%2Da3ea%2D401a%2Daa25%2D22733addaaa9&amp;FolderCTID=0x012000DD582A0B221CA64D810A63DE852F41E8&amp;id=%2Fpersonal%2Fjrutten%5Fswin%5Fedu%5Fau%2FDocuments%2FARC%20Place%20and%20Parametricism%2F02%20Exhibition%2FADR%20Monash%20Exhibition%202019%2FStudio%202%20Exhibition%20content%2Fgormenghast%5F2%2Emp4&amp;parent=%2Fpersonal%2Fjrutten%5Fswin%5Fedu%5Fau%2FDocuments%2FARC%20Place%20and%20Parametricism%2F02%20Exhibition%2FADR%20Monash%20Exhibition%202019%2FStudio%202%20Exhibition%20content" TargetMode="External"/><Relationship Id="rId10" Type="http://schemas.openxmlformats.org/officeDocument/2006/relationships/fontTable" Target="fontTable.xml"/><Relationship Id="rId4" Type="http://schemas.openxmlformats.org/officeDocument/2006/relationships/hyperlink" Target="https://liveswinburneeduau-my.sharepoint.com/personal/jrutten_swin_edu_au/_layouts/15/onedrive.aspx?csf=1&amp;e=zZLN1b&amp;cid=1d52e283%2Da3ea%2D401a%2Daa25%2D22733addaaa9&amp;FolderCTID=0x012000DD582A0B221CA64D810A63DE852F41E8&amp;id=%2Fpersonal%2Fjrutten%5Fswin%5Fedu%5Fau%2FDocuments%2FARC%20Place%20and%20Parametricism%2F02%20Exhibition%2FADR%20Monash%20Exhibition%202019%2FStudio%202%20Exhibition%20content"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2020-05-04T05:14:00Z</dcterms:created>
  <dcterms:modified xsi:type="dcterms:W3CDTF">2020-05-04T05:14:00Z</dcterms:modified>
</cp:coreProperties>
</file>